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3EF" w:rsidRDefault="000123E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360CA" w:rsidRDefault="000123EF">
      <w:pPr>
        <w:rPr>
          <w:rFonts w:ascii="Arial" w:hAnsi="Arial" w:cs="Arial"/>
          <w:sz w:val="24"/>
          <w:szCs w:val="24"/>
        </w:rPr>
      </w:pPr>
      <w:r w:rsidRPr="000123EF">
        <w:rPr>
          <w:rFonts w:ascii="Arial" w:hAnsi="Arial" w:cs="Arial"/>
          <w:sz w:val="24"/>
          <w:szCs w:val="24"/>
        </w:rPr>
        <w:t>Name: 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Section:_________</w:t>
      </w:r>
    </w:p>
    <w:p w:rsidR="000123EF" w:rsidRDefault="000123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 </w:t>
      </w:r>
      <w:r w:rsidRPr="000123EF">
        <w:rPr>
          <w:rFonts w:ascii="Arial" w:hAnsi="Arial" w:cs="Arial"/>
          <w:i/>
          <w:sz w:val="24"/>
          <w:szCs w:val="24"/>
        </w:rPr>
        <w:t>Magnetic Force</w:t>
      </w:r>
      <w:r>
        <w:rPr>
          <w:rFonts w:ascii="Arial" w:hAnsi="Arial" w:cs="Arial"/>
          <w:sz w:val="24"/>
          <w:szCs w:val="24"/>
        </w:rPr>
        <w:t xml:space="preserve"> on pages 19-24 in </w:t>
      </w:r>
      <w:r w:rsidRPr="000123EF">
        <w:rPr>
          <w:rFonts w:ascii="Arial" w:hAnsi="Arial" w:cs="Arial"/>
          <w:b/>
          <w:sz w:val="24"/>
          <w:szCs w:val="24"/>
          <w:u w:val="single"/>
        </w:rPr>
        <w:t>Electromagnetic Force</w:t>
      </w:r>
      <w:r>
        <w:rPr>
          <w:rFonts w:ascii="Arial" w:hAnsi="Arial" w:cs="Arial"/>
          <w:sz w:val="24"/>
          <w:szCs w:val="24"/>
        </w:rPr>
        <w:t xml:space="preserve"> and complete the activities below.</w:t>
      </w:r>
    </w:p>
    <w:p w:rsidR="00CE34AA" w:rsidRDefault="00CE34AA">
      <w:pPr>
        <w:rPr>
          <w:rFonts w:ascii="Arial" w:hAnsi="Arial" w:cs="Arial"/>
          <w:b/>
          <w:sz w:val="24"/>
          <w:szCs w:val="24"/>
        </w:rPr>
      </w:pPr>
      <w:r w:rsidRPr="00CE34AA">
        <w:rPr>
          <w:rFonts w:ascii="Arial" w:hAnsi="Arial" w:cs="Arial"/>
          <w:b/>
          <w:sz w:val="24"/>
          <w:szCs w:val="24"/>
        </w:rPr>
        <w:t>Fields of Force</w:t>
      </w:r>
      <w:r>
        <w:rPr>
          <w:rFonts w:ascii="Arial" w:hAnsi="Arial" w:cs="Arial"/>
          <w:b/>
          <w:sz w:val="24"/>
          <w:szCs w:val="24"/>
        </w:rPr>
        <w:t xml:space="preserve"> -  </w:t>
      </w:r>
      <w:r w:rsidRPr="00CE34AA">
        <w:rPr>
          <w:rFonts w:ascii="Arial" w:hAnsi="Arial" w:cs="Arial"/>
          <w:sz w:val="24"/>
          <w:szCs w:val="24"/>
        </w:rPr>
        <w:t>Take two notes on the most important information in this section.</w:t>
      </w:r>
    </w:p>
    <w:p w:rsidR="00CE34AA" w:rsidRDefault="00CE34AA" w:rsidP="00CE34A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CE34AA" w:rsidRDefault="00CE34AA" w:rsidP="00CE34A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CE34AA" w:rsidRPr="00CE34AA" w:rsidRDefault="00CE34AA" w:rsidP="00CE34A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Sketch and label an example of a magnetic field below.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605"/>
      </w:tblGrid>
      <w:tr w:rsidR="00CE34AA" w:rsidTr="00CE34AA">
        <w:trPr>
          <w:trHeight w:val="3045"/>
        </w:trPr>
        <w:tc>
          <w:tcPr>
            <w:tcW w:w="9605" w:type="dxa"/>
          </w:tcPr>
          <w:p w:rsidR="00CE34AA" w:rsidRDefault="00CE34AA" w:rsidP="00CE34A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E34AA" w:rsidRDefault="00CE34AA">
      <w:pPr>
        <w:rPr>
          <w:rFonts w:ascii="Arial" w:hAnsi="Arial" w:cs="Arial"/>
          <w:b/>
          <w:sz w:val="24"/>
          <w:szCs w:val="24"/>
        </w:rPr>
      </w:pPr>
    </w:p>
    <w:p w:rsidR="00CE34AA" w:rsidRDefault="00CE34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Force of Attraction or Repulsion-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CE34AA" w:rsidTr="00CE34AA">
        <w:tc>
          <w:tcPr>
            <w:tcW w:w="10790" w:type="dxa"/>
            <w:gridSpan w:val="2"/>
          </w:tcPr>
          <w:p w:rsidR="00CE34AA" w:rsidRPr="00CE34AA" w:rsidRDefault="005F4AF4" w:rsidP="00CE34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CE34AA" w:rsidRPr="00CE34AA">
              <w:rPr>
                <w:rFonts w:ascii="Arial" w:hAnsi="Arial" w:cs="Arial"/>
                <w:sz w:val="24"/>
                <w:szCs w:val="24"/>
              </w:rPr>
              <w:t xml:space="preserve">Analyze the diagram </w:t>
            </w:r>
            <w:r w:rsidR="00CE34AA" w:rsidRPr="00CE34AA">
              <w:rPr>
                <w:rFonts w:ascii="Arial" w:hAnsi="Arial" w:cs="Arial"/>
                <w:i/>
                <w:sz w:val="24"/>
                <w:szCs w:val="24"/>
              </w:rPr>
              <w:t>Magnets Held Together</w:t>
            </w:r>
            <w:r w:rsidR="00CE34AA" w:rsidRPr="00CE34AA">
              <w:rPr>
                <w:rFonts w:ascii="Arial" w:hAnsi="Arial" w:cs="Arial"/>
                <w:sz w:val="24"/>
                <w:szCs w:val="24"/>
              </w:rPr>
              <w:t xml:space="preserve"> on page 20.  Predict what will happen when the magnets are released.</w:t>
            </w:r>
            <w:r w:rsidR="00CE34AA">
              <w:rPr>
                <w:rFonts w:ascii="Arial" w:hAnsi="Arial" w:cs="Arial"/>
                <w:sz w:val="24"/>
                <w:szCs w:val="24"/>
              </w:rPr>
              <w:t xml:space="preserve">  Will they be attracted or repelled?</w:t>
            </w:r>
          </w:p>
        </w:tc>
      </w:tr>
      <w:tr w:rsidR="00CE34AA" w:rsidTr="00CE34AA">
        <w:tc>
          <w:tcPr>
            <w:tcW w:w="1795" w:type="dxa"/>
          </w:tcPr>
          <w:p w:rsidR="00CE34AA" w:rsidRDefault="00CE34AA" w:rsidP="00CE34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Magnets</w:t>
            </w:r>
          </w:p>
        </w:tc>
        <w:tc>
          <w:tcPr>
            <w:tcW w:w="8995" w:type="dxa"/>
          </w:tcPr>
          <w:p w:rsidR="00CE34AA" w:rsidRDefault="00CE34AA" w:rsidP="00CE34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Prediction</w:t>
            </w:r>
          </w:p>
        </w:tc>
      </w:tr>
      <w:tr w:rsidR="00CE34AA" w:rsidTr="00CE34AA">
        <w:tc>
          <w:tcPr>
            <w:tcW w:w="1795" w:type="dxa"/>
          </w:tcPr>
          <w:p w:rsidR="00CE34AA" w:rsidRPr="00CE34AA" w:rsidRDefault="00CE34AA" w:rsidP="00CE34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34AA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8995" w:type="dxa"/>
          </w:tcPr>
          <w:p w:rsidR="00CE34AA" w:rsidRPr="00CE34AA" w:rsidRDefault="00CE34AA" w:rsidP="00CE34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E34AA" w:rsidTr="00CE34AA">
        <w:tc>
          <w:tcPr>
            <w:tcW w:w="1795" w:type="dxa"/>
          </w:tcPr>
          <w:p w:rsidR="00CE34AA" w:rsidRPr="00CE34AA" w:rsidRDefault="00CE34AA" w:rsidP="00CE34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34AA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8995" w:type="dxa"/>
          </w:tcPr>
          <w:p w:rsidR="00CE34AA" w:rsidRPr="00CE34AA" w:rsidRDefault="00CE34AA" w:rsidP="00CE34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E34AA" w:rsidTr="00CE34AA">
        <w:tc>
          <w:tcPr>
            <w:tcW w:w="1795" w:type="dxa"/>
          </w:tcPr>
          <w:p w:rsidR="00CE34AA" w:rsidRPr="00CE34AA" w:rsidRDefault="00CE34AA" w:rsidP="00CE34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34AA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8995" w:type="dxa"/>
          </w:tcPr>
          <w:p w:rsidR="00CE34AA" w:rsidRPr="00CE34AA" w:rsidRDefault="00CE34AA" w:rsidP="00CE34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E34AA" w:rsidTr="00CE34AA">
        <w:tc>
          <w:tcPr>
            <w:tcW w:w="1795" w:type="dxa"/>
          </w:tcPr>
          <w:p w:rsidR="00CE34AA" w:rsidRPr="00CE34AA" w:rsidRDefault="00CE34AA" w:rsidP="00CE34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34AA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8995" w:type="dxa"/>
          </w:tcPr>
          <w:p w:rsidR="00CE34AA" w:rsidRPr="00CE34AA" w:rsidRDefault="00CE34AA" w:rsidP="00CE34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E34AA" w:rsidRDefault="005F4AF4" w:rsidP="00BF021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E34AA" w:rsidRPr="00CE34AA">
        <w:rPr>
          <w:rFonts w:ascii="Arial" w:hAnsi="Arial" w:cs="Arial"/>
          <w:sz w:val="24"/>
          <w:szCs w:val="24"/>
        </w:rPr>
        <w:t xml:space="preserve">Examine the diagram </w:t>
      </w:r>
      <w:r w:rsidR="00CE34AA" w:rsidRPr="00CE34AA">
        <w:rPr>
          <w:rFonts w:ascii="Arial" w:hAnsi="Arial" w:cs="Arial"/>
          <w:i/>
          <w:sz w:val="24"/>
          <w:szCs w:val="24"/>
        </w:rPr>
        <w:t>Magnets Are Released</w:t>
      </w:r>
      <w:r w:rsidR="00CE34AA" w:rsidRPr="00CE34AA">
        <w:rPr>
          <w:rFonts w:ascii="Arial" w:hAnsi="Arial" w:cs="Arial"/>
          <w:sz w:val="24"/>
          <w:szCs w:val="24"/>
        </w:rPr>
        <w:t xml:space="preserve"> on page 21. Were your predictions correct?  Yes/No?  Explain.</w:t>
      </w:r>
      <w:r w:rsidR="00CE34AA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</w:t>
      </w:r>
    </w:p>
    <w:p w:rsidR="00BF0216" w:rsidRDefault="00BF0216">
      <w:pPr>
        <w:rPr>
          <w:rFonts w:ascii="Arial" w:hAnsi="Arial" w:cs="Arial"/>
          <w:b/>
          <w:sz w:val="24"/>
          <w:szCs w:val="24"/>
        </w:rPr>
      </w:pPr>
      <w:r w:rsidRPr="00BF0216">
        <w:rPr>
          <w:rFonts w:ascii="Arial" w:hAnsi="Arial" w:cs="Arial"/>
          <w:b/>
          <w:sz w:val="24"/>
          <w:szCs w:val="24"/>
        </w:rPr>
        <w:t>How Magnets Stick Together-</w:t>
      </w:r>
    </w:p>
    <w:p w:rsidR="00BF0216" w:rsidRDefault="005F4AF4" w:rsidP="00BF021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F0216" w:rsidRPr="00BF0216">
        <w:rPr>
          <w:rFonts w:ascii="Arial" w:hAnsi="Arial" w:cs="Arial"/>
          <w:sz w:val="24"/>
          <w:szCs w:val="24"/>
        </w:rPr>
        <w:t xml:space="preserve">Describe an example of how you </w:t>
      </w:r>
      <w:r w:rsidR="00202B73">
        <w:rPr>
          <w:rFonts w:ascii="Arial" w:hAnsi="Arial" w:cs="Arial"/>
          <w:sz w:val="24"/>
          <w:szCs w:val="24"/>
          <w:u w:val="single"/>
        </w:rPr>
        <w:t>induce</w:t>
      </w:r>
      <w:r w:rsidR="00BF0216" w:rsidRPr="00BF0216">
        <w:rPr>
          <w:rFonts w:ascii="Arial" w:hAnsi="Arial" w:cs="Arial"/>
          <w:sz w:val="24"/>
          <w:szCs w:val="24"/>
          <w:u w:val="single"/>
        </w:rPr>
        <w:t xml:space="preserve"> magnetism</w:t>
      </w:r>
      <w:r w:rsidR="00BF0216" w:rsidRPr="00BF0216">
        <w:rPr>
          <w:rFonts w:ascii="Arial" w:hAnsi="Arial" w:cs="Arial"/>
          <w:sz w:val="24"/>
          <w:szCs w:val="24"/>
        </w:rPr>
        <w:t xml:space="preserve"> to create a </w:t>
      </w:r>
      <w:r w:rsidR="00BF0216" w:rsidRPr="00BF0216">
        <w:rPr>
          <w:rFonts w:ascii="Arial" w:hAnsi="Arial" w:cs="Arial"/>
          <w:sz w:val="24"/>
          <w:szCs w:val="24"/>
          <w:u w:val="single"/>
        </w:rPr>
        <w:t>temporary magnet</w:t>
      </w:r>
      <w:r w:rsidR="00BF0216" w:rsidRPr="00BF0216">
        <w:rPr>
          <w:rFonts w:ascii="Arial" w:hAnsi="Arial" w:cs="Arial"/>
          <w:sz w:val="24"/>
          <w:szCs w:val="24"/>
        </w:rPr>
        <w:t xml:space="preserve"> in class.</w:t>
      </w:r>
      <w:r w:rsidR="00BF0216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</w:t>
      </w:r>
    </w:p>
    <w:p w:rsidR="005F4AF4" w:rsidRDefault="005F4AF4" w:rsidP="00BF021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F4AF4">
        <w:rPr>
          <w:rFonts w:ascii="Arial" w:hAnsi="Arial" w:cs="Arial"/>
          <w:b/>
          <w:sz w:val="24"/>
          <w:szCs w:val="24"/>
        </w:rPr>
        <w:lastRenderedPageBreak/>
        <w:t>Particle Properties-</w:t>
      </w:r>
      <w:r w:rsidR="005A35F0">
        <w:rPr>
          <w:rFonts w:ascii="Arial" w:hAnsi="Arial" w:cs="Arial"/>
          <w:b/>
          <w:sz w:val="24"/>
          <w:szCs w:val="24"/>
        </w:rPr>
        <w:t xml:space="preserve"> ( Think small </w:t>
      </w:r>
      <w:r w:rsidR="005A35F0" w:rsidRPr="005A35F0">
        <w:rPr>
          <w:rFonts w:ascii="Arial" w:hAnsi="Arial" w:cs="Arial"/>
          <w:b/>
          <w:sz w:val="24"/>
          <w:szCs w:val="24"/>
        </w:rPr>
        <w:sym w:font="Wingdings" w:char="F04A"/>
      </w:r>
      <w:r w:rsidR="005A35F0">
        <w:rPr>
          <w:rFonts w:ascii="Arial" w:hAnsi="Arial" w:cs="Arial"/>
          <w:b/>
          <w:sz w:val="24"/>
          <w:szCs w:val="24"/>
        </w:rPr>
        <w:t>)</w:t>
      </w:r>
    </w:p>
    <w:p w:rsidR="005F4AF4" w:rsidRPr="005F4AF4" w:rsidRDefault="005F4AF4" w:rsidP="00BF0216">
      <w:pPr>
        <w:spacing w:line="360" w:lineRule="auto"/>
        <w:rPr>
          <w:rFonts w:ascii="Arial" w:hAnsi="Arial" w:cs="Arial"/>
          <w:sz w:val="24"/>
          <w:szCs w:val="24"/>
        </w:rPr>
      </w:pPr>
      <w:r w:rsidRPr="005F4AF4">
        <w:rPr>
          <w:rFonts w:ascii="Arial" w:hAnsi="Arial" w:cs="Arial"/>
          <w:sz w:val="24"/>
          <w:szCs w:val="24"/>
        </w:rPr>
        <w:t>7. What does the particle level mean? ________________________________________________________________________________________________________________________________________________________________</w:t>
      </w:r>
    </w:p>
    <w:p w:rsidR="005F4AF4" w:rsidRPr="005F4AF4" w:rsidRDefault="005F4AF4" w:rsidP="00BF0216">
      <w:pPr>
        <w:spacing w:line="360" w:lineRule="auto"/>
        <w:rPr>
          <w:rFonts w:ascii="Arial" w:hAnsi="Arial" w:cs="Arial"/>
          <w:sz w:val="24"/>
          <w:szCs w:val="24"/>
        </w:rPr>
      </w:pPr>
      <w:r w:rsidRPr="005F4AF4">
        <w:rPr>
          <w:rFonts w:ascii="Arial" w:hAnsi="Arial" w:cs="Arial"/>
          <w:sz w:val="24"/>
          <w:szCs w:val="24"/>
        </w:rPr>
        <w:t>8. Sketch and describe what happens to a magnet if it is cut into pieces.</w:t>
      </w:r>
    </w:p>
    <w:tbl>
      <w:tblPr>
        <w:tblStyle w:val="TableGrid"/>
        <w:tblW w:w="10879" w:type="dxa"/>
        <w:tblLook w:val="04A0" w:firstRow="1" w:lastRow="0" w:firstColumn="1" w:lastColumn="0" w:noHBand="0" w:noVBand="1"/>
      </w:tblPr>
      <w:tblGrid>
        <w:gridCol w:w="10879"/>
      </w:tblGrid>
      <w:tr w:rsidR="005F4AF4" w:rsidRPr="005F4AF4" w:rsidTr="005F4AF4">
        <w:trPr>
          <w:trHeight w:val="3312"/>
        </w:trPr>
        <w:tc>
          <w:tcPr>
            <w:tcW w:w="10879" w:type="dxa"/>
          </w:tcPr>
          <w:p w:rsidR="005F4AF4" w:rsidRPr="005F4AF4" w:rsidRDefault="005F4AF4" w:rsidP="00BF02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4AF4">
              <w:rPr>
                <w:rFonts w:ascii="Arial" w:hAnsi="Arial" w:cs="Arial"/>
                <w:sz w:val="24"/>
                <w:szCs w:val="24"/>
              </w:rPr>
              <w:t xml:space="preserve">Description and </w:t>
            </w:r>
            <w:r w:rsidR="00F77111" w:rsidRPr="005F4AF4">
              <w:rPr>
                <w:rFonts w:ascii="Arial" w:hAnsi="Arial" w:cs="Arial"/>
                <w:sz w:val="24"/>
                <w:szCs w:val="24"/>
              </w:rPr>
              <w:t>Sketch:</w:t>
            </w:r>
          </w:p>
          <w:p w:rsidR="005F4AF4" w:rsidRPr="005F4AF4" w:rsidRDefault="005F4AF4" w:rsidP="00BF02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F4AF4" w:rsidRPr="005F4AF4" w:rsidRDefault="005F4AF4" w:rsidP="00BF02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F4AF4" w:rsidRPr="005F4AF4" w:rsidRDefault="005F4AF4" w:rsidP="00BF02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F4AF4" w:rsidRPr="005F4AF4" w:rsidRDefault="005F4AF4" w:rsidP="00BF02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F4AF4" w:rsidRPr="005F4AF4" w:rsidRDefault="005F4AF4" w:rsidP="00BF02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F4AF4" w:rsidRPr="005F4AF4" w:rsidRDefault="005F4AF4" w:rsidP="00BF02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4AF4" w:rsidRDefault="005A35F0" w:rsidP="00BF021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85725</wp:posOffset>
            </wp:positionV>
            <wp:extent cx="150939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264" y="21192"/>
                <wp:lineTo x="212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3C59BF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409"/>
                    <a:stretch/>
                  </pic:blipFill>
                  <pic:spPr bwMode="auto">
                    <a:xfrm>
                      <a:off x="0" y="0"/>
                      <a:ext cx="1509395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AF4" w:rsidRDefault="005A35F0" w:rsidP="00BF021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A35F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10160</wp:posOffset>
                </wp:positionV>
                <wp:extent cx="333375" cy="3810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217" y="21600"/>
                    <wp:lineTo x="2221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3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5F0" w:rsidRPr="005A35F0" w:rsidRDefault="005A35F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A35F0"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25pt;margin-top:.8pt;width:26.25pt;height:30pt;flip:x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">
                <v:textbox>
                  <w:txbxContent>
                    <w:p w:rsidR="005A35F0" w:rsidRPr="005A35F0" w:rsidRDefault="005A35F0">
                      <w:pPr>
                        <w:rPr>
                          <w:sz w:val="40"/>
                          <w:szCs w:val="40"/>
                        </w:rPr>
                      </w:pPr>
                      <w:r w:rsidRPr="005A35F0"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F4AF4">
        <w:rPr>
          <w:rFonts w:ascii="Arial" w:hAnsi="Arial" w:cs="Arial"/>
          <w:b/>
          <w:sz w:val="24"/>
          <w:szCs w:val="24"/>
        </w:rPr>
        <w:t>Nonmagnetic Materials-</w:t>
      </w:r>
    </w:p>
    <w:p w:rsidR="00570C6D" w:rsidRPr="00570C6D" w:rsidRDefault="005A35F0" w:rsidP="00BF0216">
      <w:pPr>
        <w:spacing w:line="360" w:lineRule="auto"/>
        <w:rPr>
          <w:rFonts w:ascii="Arial" w:hAnsi="Arial" w:cs="Arial"/>
          <w:sz w:val="24"/>
          <w:szCs w:val="24"/>
        </w:rPr>
      </w:pPr>
      <w:r w:rsidRPr="005A35F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8AFCECA" wp14:editId="7B9CE376">
                <wp:simplePos x="0" y="0"/>
                <wp:positionH relativeFrom="column">
                  <wp:posOffset>4953000</wp:posOffset>
                </wp:positionH>
                <wp:positionV relativeFrom="paragraph">
                  <wp:posOffset>1153795</wp:posOffset>
                </wp:positionV>
                <wp:extent cx="333375" cy="3810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217" y="21600"/>
                    <wp:lineTo x="22217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3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5F0" w:rsidRPr="005A35F0" w:rsidRDefault="005A35F0" w:rsidP="005A35F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FCECA" id="_x0000_s1027" type="#_x0000_t202" style="position:absolute;margin-left:390pt;margin-top:90.85pt;width:26.25pt;height:30pt;flip:x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">
                <v:textbox>
                  <w:txbxContent>
                    <w:p w:rsidR="005A35F0" w:rsidRPr="005A35F0" w:rsidRDefault="005A35F0" w:rsidP="005A35F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487045</wp:posOffset>
            </wp:positionV>
            <wp:extent cx="149542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462" y="21228"/>
                <wp:lineTo x="214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C4A76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38"/>
                    <a:stretch/>
                  </pic:blipFill>
                  <pic:spPr bwMode="auto">
                    <a:xfrm>
                      <a:off x="0" y="0"/>
                      <a:ext cx="14954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C6D" w:rsidRPr="00570C6D">
        <w:rPr>
          <w:rFonts w:ascii="Arial" w:hAnsi="Arial" w:cs="Arial"/>
          <w:sz w:val="24"/>
          <w:szCs w:val="24"/>
        </w:rPr>
        <w:t xml:space="preserve">9) Examine the </w:t>
      </w:r>
      <w:r w:rsidR="00570C6D" w:rsidRPr="00570C6D">
        <w:rPr>
          <w:rFonts w:ascii="Arial" w:hAnsi="Arial" w:cs="Arial"/>
          <w:i/>
          <w:sz w:val="24"/>
          <w:szCs w:val="24"/>
        </w:rPr>
        <w:t>Particles of Iron</w:t>
      </w:r>
      <w:r w:rsidR="00570C6D" w:rsidRPr="00570C6D">
        <w:rPr>
          <w:rFonts w:ascii="Arial" w:hAnsi="Arial" w:cs="Arial"/>
          <w:sz w:val="24"/>
          <w:szCs w:val="24"/>
        </w:rPr>
        <w:t xml:space="preserve"> diagrams </w:t>
      </w:r>
      <w:r>
        <w:rPr>
          <w:rFonts w:ascii="Arial" w:hAnsi="Arial" w:cs="Arial"/>
          <w:sz w:val="24"/>
          <w:szCs w:val="24"/>
        </w:rPr>
        <w:t>at right</w:t>
      </w:r>
      <w:r w:rsidR="00570C6D" w:rsidRPr="00570C6D">
        <w:rPr>
          <w:rFonts w:ascii="Arial" w:hAnsi="Arial" w:cs="Arial"/>
          <w:sz w:val="24"/>
          <w:szCs w:val="24"/>
        </w:rPr>
        <w:t>.</w:t>
      </w:r>
      <w:r w:rsidR="00570C6D">
        <w:rPr>
          <w:rFonts w:ascii="Arial" w:hAnsi="Arial" w:cs="Arial"/>
          <w:sz w:val="24"/>
          <w:szCs w:val="24"/>
        </w:rPr>
        <w:t xml:space="preserve">  Which diagram is an example of iron particles </w:t>
      </w:r>
      <w:r w:rsidR="00570C6D" w:rsidRPr="005A35F0">
        <w:rPr>
          <w:rFonts w:ascii="Arial" w:hAnsi="Arial" w:cs="Arial"/>
          <w:b/>
          <w:sz w:val="24"/>
          <w:szCs w:val="24"/>
        </w:rPr>
        <w:t>inside</w:t>
      </w:r>
      <w:r w:rsidR="00570C6D">
        <w:rPr>
          <w:rFonts w:ascii="Arial" w:hAnsi="Arial" w:cs="Arial"/>
          <w:sz w:val="24"/>
          <w:szCs w:val="24"/>
        </w:rPr>
        <w:t xml:space="preserve"> a strong magnetic field</w:t>
      </w:r>
      <w:r>
        <w:rPr>
          <w:rFonts w:ascii="Arial" w:hAnsi="Arial" w:cs="Arial"/>
          <w:sz w:val="24"/>
          <w:szCs w:val="24"/>
        </w:rPr>
        <w:t>? ____________</w:t>
      </w:r>
      <w:r w:rsidR="00570C6D">
        <w:rPr>
          <w:rFonts w:ascii="Arial" w:hAnsi="Arial" w:cs="Arial"/>
          <w:sz w:val="24"/>
          <w:szCs w:val="24"/>
        </w:rPr>
        <w:t xml:space="preserve">___ Which diagram is an example of iron particles </w:t>
      </w:r>
      <w:r w:rsidR="00570C6D" w:rsidRPr="005A35F0">
        <w:rPr>
          <w:rFonts w:ascii="Arial" w:hAnsi="Arial" w:cs="Arial"/>
          <w:b/>
          <w:sz w:val="24"/>
          <w:szCs w:val="24"/>
        </w:rPr>
        <w:t>outside</w:t>
      </w:r>
      <w:r w:rsidR="00570C6D">
        <w:rPr>
          <w:rFonts w:ascii="Arial" w:hAnsi="Arial" w:cs="Arial"/>
          <w:sz w:val="24"/>
          <w:szCs w:val="24"/>
        </w:rPr>
        <w:t xml:space="preserve"> of a strong magnetic field? ____________________________.</w:t>
      </w:r>
    </w:p>
    <w:p w:rsidR="00570C6D" w:rsidRPr="00570C6D" w:rsidRDefault="005A35F0" w:rsidP="00BF021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570C6D" w:rsidRPr="00570C6D">
        <w:rPr>
          <w:rFonts w:ascii="Arial" w:hAnsi="Arial" w:cs="Arial"/>
          <w:sz w:val="24"/>
          <w:szCs w:val="24"/>
        </w:rPr>
        <w:t>) Why is plastic a nonmagnetic material? ________________________________________________________________________________________________________________________________________________________________</w:t>
      </w:r>
    </w:p>
    <w:p w:rsidR="00570C6D" w:rsidRDefault="005A35F0" w:rsidP="00BF021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570C6D" w:rsidRPr="00570C6D">
        <w:rPr>
          <w:rFonts w:ascii="Arial" w:hAnsi="Arial" w:cs="Arial"/>
          <w:sz w:val="24"/>
          <w:szCs w:val="24"/>
        </w:rPr>
        <w:t>) If you bring the south pole of a magnet close to the head of an iron nail, what changes will happen to the iron particles? ________________________________________________________________________________________________________________________________________________________________</w:t>
      </w:r>
    </w:p>
    <w:p w:rsidR="005A35F0" w:rsidRPr="00570C6D" w:rsidRDefault="005A35F0" w:rsidP="00BF021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 How can a magnet attract or repel another magnet even if they are not touching? ________________________________________________________________________________________________________________________________________________________________</w:t>
      </w:r>
    </w:p>
    <w:sectPr w:rsidR="005A35F0" w:rsidRPr="00570C6D" w:rsidSect="00A152B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AF4" w:rsidRDefault="005F4AF4" w:rsidP="00A152B8">
      <w:pPr>
        <w:spacing w:after="0" w:line="240" w:lineRule="auto"/>
      </w:pPr>
      <w:r>
        <w:separator/>
      </w:r>
    </w:p>
  </w:endnote>
  <w:endnote w:type="continuationSeparator" w:id="0">
    <w:p w:rsidR="005F4AF4" w:rsidRDefault="005F4AF4" w:rsidP="00A1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AF4" w:rsidRDefault="005F4AF4" w:rsidP="00A152B8">
      <w:pPr>
        <w:spacing w:after="0" w:line="240" w:lineRule="auto"/>
      </w:pPr>
      <w:r>
        <w:separator/>
      </w:r>
    </w:p>
  </w:footnote>
  <w:footnote w:type="continuationSeparator" w:id="0">
    <w:p w:rsidR="005F4AF4" w:rsidRDefault="005F4AF4" w:rsidP="00A15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AF4" w:rsidRDefault="005F4AF4" w:rsidP="00A152B8">
    <w:pPr>
      <w:pStyle w:val="Header"/>
      <w:jc w:val="center"/>
    </w:pPr>
    <w:r>
      <w:t>2.2 The Force of Magnetism Day 3, Reading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F12B3"/>
    <w:multiLevelType w:val="hybridMultilevel"/>
    <w:tmpl w:val="772A2488"/>
    <w:lvl w:ilvl="0" w:tplc="8F981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B8"/>
    <w:rsid w:val="000123EF"/>
    <w:rsid w:val="000360CA"/>
    <w:rsid w:val="00202B73"/>
    <w:rsid w:val="00570C6D"/>
    <w:rsid w:val="005A35F0"/>
    <w:rsid w:val="005F4AF4"/>
    <w:rsid w:val="00A152B8"/>
    <w:rsid w:val="00BF0216"/>
    <w:rsid w:val="00C01F94"/>
    <w:rsid w:val="00CE34AA"/>
    <w:rsid w:val="00DE18FC"/>
    <w:rsid w:val="00F7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4E0BA8D-35DF-48AC-AF23-B3202777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2B8"/>
  </w:style>
  <w:style w:type="paragraph" w:styleId="Footer">
    <w:name w:val="footer"/>
    <w:basedOn w:val="Normal"/>
    <w:link w:val="FooterChar"/>
    <w:uiPriority w:val="99"/>
    <w:unhideWhenUsed/>
    <w:rsid w:val="00A15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2B8"/>
  </w:style>
  <w:style w:type="paragraph" w:styleId="ListParagraph">
    <w:name w:val="List Paragraph"/>
    <w:basedOn w:val="Normal"/>
    <w:uiPriority w:val="34"/>
    <w:qFormat/>
    <w:rsid w:val="00CE34AA"/>
    <w:pPr>
      <w:ind w:left="720"/>
      <w:contextualSpacing/>
    </w:pPr>
  </w:style>
  <w:style w:type="table" w:styleId="TableGrid">
    <w:name w:val="Table Grid"/>
    <w:basedOn w:val="TableNormal"/>
    <w:uiPriority w:val="59"/>
    <w:rsid w:val="00CE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FA7E497E.dotm</Template>
  <TotalTime>0</TotalTime>
  <Pages>5</Pages>
  <Words>409</Words>
  <Characters>2336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petoskeyschools.org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M. Martin</dc:creator>
  <cp:keywords/>
  <dc:description/>
  <cp:lastModifiedBy>Julie S. Platte-Yurek</cp:lastModifiedBy>
  <cp:revision>2</cp:revision>
  <cp:lastPrinted>2019-03-14T16:13:00Z</cp:lastPrinted>
  <dcterms:created xsi:type="dcterms:W3CDTF">2019-03-14T18:29:00Z</dcterms:created>
  <dcterms:modified xsi:type="dcterms:W3CDTF">2019-03-14T18:29:00Z</dcterms:modified>
</cp:coreProperties>
</file>